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A86E" w14:textId="77777777" w:rsidR="009879F3" w:rsidRDefault="009879F3" w:rsidP="009879F3">
      <w:pPr>
        <w:pStyle w:val="FR1"/>
        <w:numPr>
          <w:ilvl w:val="0"/>
          <w:numId w:val="1"/>
        </w:numPr>
        <w:spacing w:before="0"/>
        <w:rPr>
          <w:b/>
          <w:sz w:val="24"/>
        </w:rPr>
      </w:pPr>
      <w:bookmarkStart w:id="0" w:name="_Hlk135379682"/>
      <w:r>
        <w:rPr>
          <w:b/>
          <w:sz w:val="24"/>
        </w:rPr>
        <w:t>Общие указания.</w:t>
      </w:r>
    </w:p>
    <w:p w14:paraId="628865D1" w14:textId="77777777" w:rsidR="009879F3" w:rsidRDefault="009879F3" w:rsidP="009879F3">
      <w:pPr>
        <w:pStyle w:val="FR1"/>
        <w:spacing w:before="0"/>
        <w:rPr>
          <w:b/>
          <w:sz w:val="24"/>
        </w:rPr>
      </w:pPr>
    </w:p>
    <w:p w14:paraId="25B6E54F" w14:textId="77777777" w:rsidR="009879F3" w:rsidRPr="005A15AF" w:rsidRDefault="009879F3" w:rsidP="009879F3">
      <w:pPr>
        <w:pStyle w:val="FR1"/>
        <w:spacing w:before="0"/>
        <w:rPr>
          <w:b/>
          <w:sz w:val="24"/>
        </w:rPr>
      </w:pPr>
    </w:p>
    <w:p w14:paraId="7487CE21" w14:textId="77777777" w:rsidR="009879F3" w:rsidRPr="005A15AF" w:rsidRDefault="009879F3" w:rsidP="009879F3">
      <w:pPr>
        <w:pStyle w:val="Normal"/>
        <w:spacing w:line="240" w:lineRule="auto"/>
        <w:ind w:left="0" w:firstLine="360"/>
        <w:jc w:val="both"/>
        <w:rPr>
          <w:sz w:val="24"/>
        </w:rPr>
      </w:pPr>
      <w:r w:rsidRPr="005A15AF">
        <w:rPr>
          <w:noProof/>
          <w:sz w:val="24"/>
        </w:rPr>
        <w:t>1.</w:t>
      </w:r>
      <w:r w:rsidRPr="005A15AF">
        <w:rPr>
          <w:sz w:val="24"/>
        </w:rPr>
        <w:t xml:space="preserve"> Настоящий прейскурант содержит цены на оказание (выполнение) услуг (р</w:t>
      </w:r>
      <w:r w:rsidRPr="005A15AF">
        <w:rPr>
          <w:sz w:val="24"/>
        </w:rPr>
        <w:t>а</w:t>
      </w:r>
      <w:r w:rsidRPr="005A15AF">
        <w:rPr>
          <w:sz w:val="24"/>
        </w:rPr>
        <w:t>бот) по метрологическому обеспечению единства измерений и разработан в соо</w:t>
      </w:r>
      <w:r w:rsidRPr="005A15AF">
        <w:rPr>
          <w:sz w:val="24"/>
        </w:rPr>
        <w:t>т</w:t>
      </w:r>
      <w:r w:rsidRPr="005A15AF">
        <w:rPr>
          <w:sz w:val="24"/>
        </w:rPr>
        <w:t>ветствии с правилами по метрологии ПР</w:t>
      </w:r>
      <w:r w:rsidRPr="005A15AF">
        <w:rPr>
          <w:noProof/>
          <w:sz w:val="24"/>
        </w:rPr>
        <w:t xml:space="preserve"> 50.2.0</w:t>
      </w:r>
      <w:r w:rsidRPr="005A15AF">
        <w:rPr>
          <w:sz w:val="24"/>
        </w:rPr>
        <w:t>15-99 «Порядок определения сто</w:t>
      </w:r>
      <w:r w:rsidRPr="005A15AF">
        <w:rPr>
          <w:sz w:val="24"/>
        </w:rPr>
        <w:t>и</w:t>
      </w:r>
      <w:r w:rsidRPr="005A15AF">
        <w:rPr>
          <w:sz w:val="24"/>
        </w:rPr>
        <w:t>мости (цен) метрологических работ» и МИ</w:t>
      </w:r>
      <w:r w:rsidRPr="005A15AF">
        <w:rPr>
          <w:noProof/>
          <w:sz w:val="24"/>
        </w:rPr>
        <w:t xml:space="preserve"> 2322-99 «</w:t>
      </w:r>
      <w:r w:rsidRPr="005A15AF">
        <w:rPr>
          <w:sz w:val="24"/>
        </w:rPr>
        <w:t>Типовые но</w:t>
      </w:r>
      <w:r w:rsidRPr="005A15AF">
        <w:rPr>
          <w:sz w:val="24"/>
        </w:rPr>
        <w:t>р</w:t>
      </w:r>
      <w:r w:rsidRPr="005A15AF">
        <w:rPr>
          <w:sz w:val="24"/>
        </w:rPr>
        <w:t>мы времени на поверку средств измер</w:t>
      </w:r>
      <w:r w:rsidRPr="005A15AF">
        <w:rPr>
          <w:sz w:val="24"/>
        </w:rPr>
        <w:t>е</w:t>
      </w:r>
      <w:r w:rsidRPr="005A15AF">
        <w:rPr>
          <w:sz w:val="24"/>
        </w:rPr>
        <w:t>ний».</w:t>
      </w:r>
    </w:p>
    <w:p w14:paraId="18FBBE4E" w14:textId="77777777" w:rsidR="009879F3" w:rsidRPr="005A15AF" w:rsidRDefault="009879F3" w:rsidP="009879F3">
      <w:pPr>
        <w:pStyle w:val="Normal"/>
        <w:spacing w:line="240" w:lineRule="auto"/>
        <w:ind w:left="0" w:firstLine="360"/>
        <w:jc w:val="both"/>
        <w:rPr>
          <w:sz w:val="24"/>
        </w:rPr>
      </w:pPr>
      <w:r w:rsidRPr="005A15AF">
        <w:rPr>
          <w:noProof/>
          <w:sz w:val="24"/>
        </w:rPr>
        <w:t>2.</w:t>
      </w:r>
      <w:r w:rsidRPr="005A15AF">
        <w:rPr>
          <w:sz w:val="24"/>
        </w:rPr>
        <w:t xml:space="preserve"> Прейскурант на оказание (выполнение) услуг (работ) по метрологическому обеспечению единства измерений распространяются на услуги (работы), произв</w:t>
      </w:r>
      <w:r w:rsidRPr="005A15AF">
        <w:rPr>
          <w:sz w:val="24"/>
        </w:rPr>
        <w:t>о</w:t>
      </w:r>
      <w:r w:rsidRPr="005A15AF">
        <w:rPr>
          <w:sz w:val="24"/>
        </w:rPr>
        <w:t>димые ФБУ «Самарский ЦСМ» для предприятий, учреждений, организаций нез</w:t>
      </w:r>
      <w:r w:rsidRPr="005A15AF">
        <w:rPr>
          <w:sz w:val="24"/>
        </w:rPr>
        <w:t>а</w:t>
      </w:r>
      <w:r w:rsidRPr="005A15AF">
        <w:rPr>
          <w:sz w:val="24"/>
        </w:rPr>
        <w:t>висимо от их формы собственности и ведомственной принадлежн</w:t>
      </w:r>
      <w:r w:rsidRPr="005A15AF">
        <w:rPr>
          <w:sz w:val="24"/>
        </w:rPr>
        <w:t>о</w:t>
      </w:r>
      <w:r w:rsidRPr="005A15AF">
        <w:rPr>
          <w:sz w:val="24"/>
        </w:rPr>
        <w:t xml:space="preserve">сти, а </w:t>
      </w:r>
      <w:proofErr w:type="gramStart"/>
      <w:r w:rsidRPr="005A15AF">
        <w:rPr>
          <w:sz w:val="24"/>
        </w:rPr>
        <w:t>так же</w:t>
      </w:r>
      <w:proofErr w:type="gramEnd"/>
      <w:r w:rsidRPr="005A15AF">
        <w:rPr>
          <w:sz w:val="24"/>
        </w:rPr>
        <w:t xml:space="preserve"> для частных лиц</w:t>
      </w:r>
      <w:r>
        <w:rPr>
          <w:sz w:val="24"/>
        </w:rPr>
        <w:t>.</w:t>
      </w:r>
    </w:p>
    <w:p w14:paraId="0CC0629F" w14:textId="77777777" w:rsidR="009879F3" w:rsidRPr="005A15AF" w:rsidRDefault="009879F3" w:rsidP="009879F3">
      <w:pPr>
        <w:pStyle w:val="Normal"/>
        <w:spacing w:line="240" w:lineRule="auto"/>
        <w:ind w:left="0" w:firstLine="360"/>
        <w:jc w:val="both"/>
        <w:rPr>
          <w:sz w:val="24"/>
        </w:rPr>
      </w:pPr>
      <w:r w:rsidRPr="005A15AF">
        <w:rPr>
          <w:noProof/>
          <w:sz w:val="24"/>
        </w:rPr>
        <w:t>3.</w:t>
      </w:r>
      <w:r w:rsidRPr="005A15AF">
        <w:rPr>
          <w:sz w:val="24"/>
        </w:rPr>
        <w:t xml:space="preserve"> К позициям перечня поверяемых СИ, приведенного в прейскуранте, надл</w:t>
      </w:r>
      <w:r w:rsidRPr="005A15AF">
        <w:rPr>
          <w:sz w:val="24"/>
        </w:rPr>
        <w:t>е</w:t>
      </w:r>
      <w:r w:rsidRPr="005A15AF">
        <w:rPr>
          <w:sz w:val="24"/>
        </w:rPr>
        <w:t>жит относить и другие, в том числе и новые типы средств измерений, если мет</w:t>
      </w:r>
      <w:r w:rsidRPr="005A15AF">
        <w:rPr>
          <w:sz w:val="24"/>
        </w:rPr>
        <w:t>о</w:t>
      </w:r>
      <w:r w:rsidRPr="005A15AF">
        <w:rPr>
          <w:sz w:val="24"/>
        </w:rPr>
        <w:t>ды, средства и трудоемкость их поверки идентичны включенным в данные поз</w:t>
      </w:r>
      <w:r w:rsidRPr="005A15AF">
        <w:rPr>
          <w:sz w:val="24"/>
        </w:rPr>
        <w:t>и</w:t>
      </w:r>
      <w:r w:rsidRPr="005A15AF">
        <w:rPr>
          <w:sz w:val="24"/>
        </w:rPr>
        <w:t>ции.</w:t>
      </w:r>
    </w:p>
    <w:p w14:paraId="4B942EA6" w14:textId="77777777" w:rsidR="009879F3" w:rsidRPr="005A15AF" w:rsidRDefault="009879F3" w:rsidP="009879F3">
      <w:pPr>
        <w:pStyle w:val="Normal"/>
        <w:spacing w:line="240" w:lineRule="auto"/>
        <w:ind w:left="0" w:firstLine="360"/>
        <w:jc w:val="both"/>
        <w:rPr>
          <w:noProof/>
          <w:sz w:val="24"/>
        </w:rPr>
      </w:pPr>
      <w:r w:rsidRPr="005A15AF">
        <w:rPr>
          <w:noProof/>
          <w:sz w:val="24"/>
        </w:rPr>
        <w:t>4.</w:t>
      </w:r>
      <w:r w:rsidRPr="005A15AF">
        <w:rPr>
          <w:sz w:val="24"/>
        </w:rPr>
        <w:t xml:space="preserve"> В прейскуранте учтен налог на добавленную стоимость (НДС). </w:t>
      </w:r>
    </w:p>
    <w:p w14:paraId="0ECE7BB0" w14:textId="77777777" w:rsidR="009879F3" w:rsidRPr="005A15AF" w:rsidRDefault="009879F3" w:rsidP="009879F3">
      <w:pPr>
        <w:pStyle w:val="Normal"/>
        <w:spacing w:line="240" w:lineRule="auto"/>
        <w:ind w:left="0" w:firstLine="284"/>
        <w:jc w:val="both"/>
        <w:rPr>
          <w:sz w:val="24"/>
        </w:rPr>
      </w:pPr>
      <w:r w:rsidRPr="005A15AF">
        <w:rPr>
          <w:noProof/>
          <w:sz w:val="24"/>
        </w:rPr>
        <w:t xml:space="preserve"> 5.</w:t>
      </w:r>
      <w:r w:rsidRPr="005A15AF">
        <w:rPr>
          <w:sz w:val="24"/>
        </w:rPr>
        <w:t xml:space="preserve"> Дополнительно к прейскуранту в соответствии с правилами по метрологии ПР 50.2.015-99 (методика разработки тарифов на поверку средств измерений п. 5) И</w:t>
      </w:r>
      <w:r w:rsidRPr="005A15AF">
        <w:rPr>
          <w:sz w:val="24"/>
        </w:rPr>
        <w:t>с</w:t>
      </w:r>
      <w:r w:rsidRPr="005A15AF">
        <w:rPr>
          <w:sz w:val="24"/>
        </w:rPr>
        <w:t>полнителем по согласованию с Заказчиком может устанавливаться надбавка за срочное оказание (выполнение) услуг (работ) (при наличии технической возможн</w:t>
      </w:r>
      <w:r w:rsidRPr="005A15AF">
        <w:rPr>
          <w:sz w:val="24"/>
        </w:rPr>
        <w:t>о</w:t>
      </w:r>
      <w:r w:rsidRPr="005A15AF">
        <w:rPr>
          <w:sz w:val="24"/>
        </w:rPr>
        <w:t>сти) в размере:</w:t>
      </w:r>
    </w:p>
    <w:p w14:paraId="226BB933" w14:textId="77777777" w:rsidR="009879F3" w:rsidRPr="005A15AF" w:rsidRDefault="009879F3" w:rsidP="009879F3">
      <w:pPr>
        <w:pStyle w:val="Normal"/>
        <w:spacing w:line="240" w:lineRule="auto"/>
        <w:ind w:left="0" w:firstLine="0"/>
        <w:jc w:val="both"/>
        <w:rPr>
          <w:sz w:val="24"/>
        </w:rPr>
      </w:pPr>
      <w:r w:rsidRPr="005A15AF">
        <w:rPr>
          <w:sz w:val="24"/>
        </w:rPr>
        <w:t xml:space="preserve"> -</w:t>
      </w:r>
      <w:r w:rsidRPr="005A15AF">
        <w:rPr>
          <w:noProof/>
          <w:sz w:val="24"/>
        </w:rPr>
        <w:t xml:space="preserve"> 50%</w:t>
      </w:r>
      <w:r w:rsidRPr="005A15AF">
        <w:rPr>
          <w:sz w:val="24"/>
        </w:rPr>
        <w:t xml:space="preserve"> тарифа – в течение трех рабочих дней;</w:t>
      </w:r>
    </w:p>
    <w:p w14:paraId="19AC9E17" w14:textId="77777777" w:rsidR="009879F3" w:rsidRPr="005A15AF" w:rsidRDefault="009879F3" w:rsidP="009879F3">
      <w:pPr>
        <w:pStyle w:val="Normal"/>
        <w:spacing w:line="240" w:lineRule="auto"/>
        <w:ind w:left="0" w:firstLine="0"/>
        <w:jc w:val="both"/>
        <w:rPr>
          <w:sz w:val="24"/>
        </w:rPr>
      </w:pPr>
      <w:r w:rsidRPr="005A15AF">
        <w:rPr>
          <w:sz w:val="24"/>
        </w:rPr>
        <w:t xml:space="preserve"> - 70% тарифа – в течение двух рабочих дней;</w:t>
      </w:r>
    </w:p>
    <w:p w14:paraId="0E39938D" w14:textId="77777777" w:rsidR="009879F3" w:rsidRPr="005A15AF" w:rsidRDefault="009879F3" w:rsidP="009879F3">
      <w:pPr>
        <w:pStyle w:val="Normal"/>
        <w:spacing w:line="240" w:lineRule="auto"/>
        <w:ind w:left="0" w:firstLine="0"/>
        <w:jc w:val="both"/>
        <w:rPr>
          <w:sz w:val="24"/>
        </w:rPr>
      </w:pPr>
      <w:r w:rsidRPr="005A15AF">
        <w:rPr>
          <w:sz w:val="24"/>
        </w:rPr>
        <w:t xml:space="preserve"> - 100% тарифа – в течение одного рабочего дня.</w:t>
      </w:r>
    </w:p>
    <w:p w14:paraId="51DE4EBB" w14:textId="77777777" w:rsidR="009879F3" w:rsidRPr="005A15AF" w:rsidRDefault="009879F3" w:rsidP="009879F3">
      <w:pPr>
        <w:pStyle w:val="Normal"/>
        <w:spacing w:line="240" w:lineRule="auto"/>
        <w:ind w:left="0" w:firstLine="0"/>
        <w:jc w:val="both"/>
        <w:rPr>
          <w:sz w:val="24"/>
        </w:rPr>
      </w:pPr>
      <w:r w:rsidRPr="005A15AF">
        <w:rPr>
          <w:sz w:val="24"/>
        </w:rPr>
        <w:t xml:space="preserve">       6. Договора на метрологическое обеспечение единства измерений могут з</w:t>
      </w:r>
      <w:r w:rsidRPr="005A15AF">
        <w:rPr>
          <w:sz w:val="24"/>
        </w:rPr>
        <w:t>а</w:t>
      </w:r>
      <w:r w:rsidRPr="005A15AF">
        <w:rPr>
          <w:sz w:val="24"/>
        </w:rPr>
        <w:t>ключаться по договорным ценам (в том числе по результатам торгов, запросов к</w:t>
      </w:r>
      <w:r w:rsidRPr="005A15AF">
        <w:rPr>
          <w:sz w:val="24"/>
        </w:rPr>
        <w:t>о</w:t>
      </w:r>
      <w:r w:rsidRPr="005A15AF">
        <w:rPr>
          <w:sz w:val="24"/>
        </w:rPr>
        <w:t>тировок и т.п.) с оформлением протокола соглашения о договорной ц</w:t>
      </w:r>
      <w:r w:rsidRPr="005A15AF">
        <w:rPr>
          <w:sz w:val="24"/>
        </w:rPr>
        <w:t>е</w:t>
      </w:r>
      <w:r w:rsidRPr="005A15AF">
        <w:rPr>
          <w:sz w:val="24"/>
        </w:rPr>
        <w:t xml:space="preserve">не. </w:t>
      </w:r>
    </w:p>
    <w:p w14:paraId="587F32D9" w14:textId="77777777" w:rsidR="009879F3" w:rsidRPr="005A15AF" w:rsidRDefault="009879F3" w:rsidP="009879F3">
      <w:pPr>
        <w:pStyle w:val="Normal"/>
        <w:spacing w:line="240" w:lineRule="auto"/>
        <w:ind w:left="0" w:firstLine="0"/>
        <w:jc w:val="both"/>
        <w:rPr>
          <w:sz w:val="24"/>
        </w:rPr>
      </w:pPr>
      <w:r w:rsidRPr="005A15AF">
        <w:rPr>
          <w:sz w:val="24"/>
        </w:rPr>
        <w:t xml:space="preserve">       7. Выезд к Заказчику (В) может определятся по формуле В = С х Т х Ч + К,  где: С  - средняя стоимость работы специалиста  ФБУ "Самарский ЦСМ" 1 </w:t>
      </w:r>
      <w:proofErr w:type="spellStart"/>
      <w:r w:rsidRPr="005A15AF">
        <w:rPr>
          <w:sz w:val="24"/>
        </w:rPr>
        <w:t>чел.ч</w:t>
      </w:r>
      <w:proofErr w:type="spellEnd"/>
      <w:r w:rsidRPr="005A15AF">
        <w:rPr>
          <w:sz w:val="24"/>
        </w:rPr>
        <w:t xml:space="preserve"> – </w:t>
      </w:r>
      <w:r>
        <w:rPr>
          <w:sz w:val="24"/>
        </w:rPr>
        <w:t>2790</w:t>
      </w:r>
      <w:r w:rsidRPr="005A15AF">
        <w:rPr>
          <w:sz w:val="24"/>
        </w:rPr>
        <w:t xml:space="preserve"> руб. (с НДС);  1чел.дн. – </w:t>
      </w:r>
      <w:r>
        <w:rPr>
          <w:sz w:val="24"/>
        </w:rPr>
        <w:t xml:space="preserve"> 22 338</w:t>
      </w:r>
      <w:r w:rsidRPr="005A15AF">
        <w:rPr>
          <w:sz w:val="24"/>
        </w:rPr>
        <w:t xml:space="preserve"> руб. (с НДС); Т </w:t>
      </w:r>
      <w:proofErr w:type="gramStart"/>
      <w:r w:rsidRPr="005A15AF">
        <w:rPr>
          <w:sz w:val="24"/>
        </w:rPr>
        <w:t>-  время</w:t>
      </w:r>
      <w:proofErr w:type="gramEnd"/>
      <w:r w:rsidRPr="005A15AF">
        <w:rPr>
          <w:sz w:val="24"/>
        </w:rPr>
        <w:t xml:space="preserve"> проезда к заказчику и о</w:t>
      </w:r>
      <w:r w:rsidRPr="005A15AF">
        <w:rPr>
          <w:sz w:val="24"/>
        </w:rPr>
        <w:t>б</w:t>
      </w:r>
      <w:r w:rsidRPr="005A15AF">
        <w:rPr>
          <w:sz w:val="24"/>
        </w:rPr>
        <w:t>ратно час (</w:t>
      </w:r>
      <w:proofErr w:type="spellStart"/>
      <w:r w:rsidRPr="005A15AF">
        <w:rPr>
          <w:sz w:val="24"/>
        </w:rPr>
        <w:t>дн</w:t>
      </w:r>
      <w:proofErr w:type="spellEnd"/>
      <w:r w:rsidRPr="005A15AF">
        <w:rPr>
          <w:sz w:val="24"/>
        </w:rPr>
        <w:t>.); Ч - численность выезжающих специалистов; К - командир</w:t>
      </w:r>
      <w:r w:rsidRPr="005A15AF">
        <w:rPr>
          <w:sz w:val="24"/>
        </w:rPr>
        <w:t>о</w:t>
      </w:r>
      <w:r w:rsidRPr="005A15AF">
        <w:rPr>
          <w:sz w:val="24"/>
        </w:rPr>
        <w:t>вочные расходы (проезд, либо расходы на бензин при выезде на автомашине, проживание, суточные и др.) либо определяется договорной ц</w:t>
      </w:r>
      <w:r w:rsidRPr="005A15AF">
        <w:rPr>
          <w:sz w:val="24"/>
        </w:rPr>
        <w:t>е</w:t>
      </w:r>
      <w:r w:rsidRPr="005A15AF">
        <w:rPr>
          <w:sz w:val="24"/>
        </w:rPr>
        <w:t>ной с оформлением протокола соглашения о дог</w:t>
      </w:r>
      <w:r w:rsidRPr="005A15AF">
        <w:rPr>
          <w:sz w:val="24"/>
        </w:rPr>
        <w:t>о</w:t>
      </w:r>
      <w:r w:rsidRPr="005A15AF">
        <w:rPr>
          <w:sz w:val="24"/>
        </w:rPr>
        <w:t>ворной цене.</w:t>
      </w:r>
    </w:p>
    <w:p w14:paraId="22CEA3A6" w14:textId="77777777" w:rsidR="009879F3" w:rsidRPr="005A15AF" w:rsidRDefault="009879F3" w:rsidP="009879F3">
      <w:pPr>
        <w:pStyle w:val="Normal"/>
        <w:spacing w:line="240" w:lineRule="auto"/>
        <w:ind w:left="0" w:firstLine="567"/>
        <w:jc w:val="both"/>
        <w:rPr>
          <w:sz w:val="24"/>
        </w:rPr>
      </w:pPr>
      <w:r w:rsidRPr="005A15AF">
        <w:rPr>
          <w:sz w:val="24"/>
        </w:rPr>
        <w:t>8. Дополнительные цены за использование автотранспорта в целях оказания (выполнение) услуг (работ):</w:t>
      </w:r>
    </w:p>
    <w:p w14:paraId="6C68D199" w14:textId="77777777" w:rsidR="009879F3" w:rsidRPr="005A15AF" w:rsidRDefault="009879F3" w:rsidP="009879F3">
      <w:pPr>
        <w:pStyle w:val="Normal"/>
        <w:spacing w:line="240" w:lineRule="auto"/>
        <w:ind w:left="0" w:firstLine="567"/>
        <w:jc w:val="right"/>
        <w:rPr>
          <w:sz w:val="24"/>
        </w:rPr>
      </w:pPr>
      <w:r w:rsidRPr="005A15AF">
        <w:rPr>
          <w:sz w:val="24"/>
        </w:rPr>
        <w:t>руб.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2"/>
        <w:gridCol w:w="1773"/>
        <w:gridCol w:w="1773"/>
        <w:gridCol w:w="1773"/>
      </w:tblGrid>
      <w:tr w:rsidR="009879F3" w:rsidRPr="005A15AF" w14:paraId="67BA86B3" w14:textId="77777777" w:rsidTr="006E3A73">
        <w:tc>
          <w:tcPr>
            <w:tcW w:w="1772" w:type="dxa"/>
            <w:shd w:val="clear" w:color="auto" w:fill="auto"/>
          </w:tcPr>
          <w:p w14:paraId="0C3DC090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both"/>
              <w:rPr>
                <w:sz w:val="24"/>
              </w:rPr>
            </w:pPr>
            <w:r w:rsidRPr="005A15AF">
              <w:rPr>
                <w:sz w:val="24"/>
              </w:rPr>
              <w:t>Пункты назначения</w:t>
            </w:r>
          </w:p>
        </w:tc>
        <w:tc>
          <w:tcPr>
            <w:tcW w:w="1772" w:type="dxa"/>
            <w:shd w:val="clear" w:color="auto" w:fill="auto"/>
          </w:tcPr>
          <w:p w14:paraId="38111008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both"/>
              <w:rPr>
                <w:sz w:val="24"/>
              </w:rPr>
            </w:pPr>
            <w:r w:rsidRPr="005A15AF">
              <w:rPr>
                <w:sz w:val="24"/>
              </w:rPr>
              <w:t>Расстояние, км</w:t>
            </w:r>
          </w:p>
        </w:tc>
        <w:tc>
          <w:tcPr>
            <w:tcW w:w="1773" w:type="dxa"/>
            <w:shd w:val="clear" w:color="auto" w:fill="auto"/>
          </w:tcPr>
          <w:p w14:paraId="01A0D3D5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both"/>
              <w:rPr>
                <w:sz w:val="24"/>
              </w:rPr>
            </w:pPr>
            <w:r w:rsidRPr="005A15AF">
              <w:rPr>
                <w:sz w:val="24"/>
              </w:rPr>
              <w:t>Автомобиль грузовой</w:t>
            </w:r>
          </w:p>
        </w:tc>
        <w:tc>
          <w:tcPr>
            <w:tcW w:w="1773" w:type="dxa"/>
            <w:shd w:val="clear" w:color="auto" w:fill="auto"/>
          </w:tcPr>
          <w:p w14:paraId="11EB4C74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both"/>
              <w:rPr>
                <w:sz w:val="24"/>
              </w:rPr>
            </w:pPr>
            <w:r w:rsidRPr="005A15AF">
              <w:rPr>
                <w:sz w:val="24"/>
              </w:rPr>
              <w:t>Автомобиль легковой</w:t>
            </w:r>
          </w:p>
        </w:tc>
        <w:tc>
          <w:tcPr>
            <w:tcW w:w="1773" w:type="dxa"/>
            <w:shd w:val="clear" w:color="auto" w:fill="auto"/>
          </w:tcPr>
          <w:p w14:paraId="0AE0A8DB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both"/>
              <w:rPr>
                <w:sz w:val="24"/>
              </w:rPr>
            </w:pPr>
            <w:r w:rsidRPr="005A15AF">
              <w:rPr>
                <w:sz w:val="24"/>
              </w:rPr>
              <w:t>Автомобиль КамАЗ</w:t>
            </w:r>
          </w:p>
        </w:tc>
      </w:tr>
      <w:tr w:rsidR="009879F3" w:rsidRPr="005A15AF" w14:paraId="651E16E2" w14:textId="77777777" w:rsidTr="006E3A73">
        <w:tc>
          <w:tcPr>
            <w:tcW w:w="1772" w:type="dxa"/>
            <w:shd w:val="clear" w:color="auto" w:fill="auto"/>
          </w:tcPr>
          <w:p w14:paraId="79CE7EDE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both"/>
              <w:rPr>
                <w:sz w:val="24"/>
              </w:rPr>
            </w:pPr>
            <w:r w:rsidRPr="005A15AF">
              <w:rPr>
                <w:sz w:val="24"/>
              </w:rPr>
              <w:t>По согласованию с заказчиком</w:t>
            </w:r>
          </w:p>
        </w:tc>
        <w:tc>
          <w:tcPr>
            <w:tcW w:w="1772" w:type="dxa"/>
            <w:shd w:val="clear" w:color="auto" w:fill="auto"/>
          </w:tcPr>
          <w:p w14:paraId="01E5FA25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5A15AF">
              <w:rPr>
                <w:sz w:val="24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14:paraId="6EBA1BB4" w14:textId="77777777" w:rsidR="009879F3" w:rsidRPr="00173E9B" w:rsidRDefault="009879F3" w:rsidP="006E3A73">
            <w:pPr>
              <w:pStyle w:val="Normal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3" w:type="dxa"/>
            <w:shd w:val="clear" w:color="auto" w:fill="auto"/>
          </w:tcPr>
          <w:p w14:paraId="74C5C66B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3" w:type="dxa"/>
            <w:shd w:val="clear" w:color="auto" w:fill="auto"/>
          </w:tcPr>
          <w:p w14:paraId="6259FBB8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54</w:t>
            </w:r>
          </w:p>
          <w:p w14:paraId="311A9DA2" w14:textId="77777777" w:rsidR="009879F3" w:rsidRPr="005A15AF" w:rsidRDefault="009879F3" w:rsidP="006E3A73">
            <w:pPr>
              <w:pStyle w:val="Normal"/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</w:tr>
    </w:tbl>
    <w:p w14:paraId="4E60BD6F" w14:textId="77777777" w:rsidR="009879F3" w:rsidRPr="005A15AF" w:rsidRDefault="009879F3" w:rsidP="009879F3">
      <w:pPr>
        <w:pStyle w:val="Normal"/>
        <w:spacing w:line="240" w:lineRule="auto"/>
        <w:ind w:left="0" w:firstLine="567"/>
        <w:jc w:val="both"/>
        <w:rPr>
          <w:sz w:val="24"/>
        </w:rPr>
      </w:pPr>
      <w:r w:rsidRPr="005A15AF">
        <w:rPr>
          <w:sz w:val="24"/>
        </w:rPr>
        <w:t>9.При наличии в наименовании средства измерений записи (комплект*) указанная цена является ориентировочной и зависит от состава (комплектаций) оборудования, сдаваемого в поверку (калибровку).</w:t>
      </w:r>
      <w:r>
        <w:rPr>
          <w:sz w:val="24"/>
        </w:rPr>
        <w:t xml:space="preserve"> </w:t>
      </w:r>
      <w:r w:rsidRPr="005A15AF">
        <w:rPr>
          <w:sz w:val="24"/>
        </w:rPr>
        <w:t>При</w:t>
      </w:r>
      <w:r>
        <w:rPr>
          <w:sz w:val="24"/>
        </w:rPr>
        <w:t xml:space="preserve"> </w:t>
      </w:r>
      <w:r w:rsidRPr="005A15AF">
        <w:rPr>
          <w:sz w:val="24"/>
        </w:rPr>
        <w:t>оформлении акта выполненных работ одновременно оформляется расшифровка комплектов как приложение к данному акту с указанием состава (комплектации) оборудования.</w:t>
      </w:r>
    </w:p>
    <w:p w14:paraId="7050234A" w14:textId="77777777" w:rsidR="009879F3" w:rsidRPr="005A15AF" w:rsidRDefault="009879F3" w:rsidP="009879F3">
      <w:pPr>
        <w:pStyle w:val="Normal"/>
        <w:tabs>
          <w:tab w:val="left" w:pos="426"/>
        </w:tabs>
        <w:spacing w:line="240" w:lineRule="auto"/>
        <w:ind w:left="0" w:firstLine="426"/>
        <w:jc w:val="both"/>
        <w:rPr>
          <w:sz w:val="24"/>
        </w:rPr>
      </w:pPr>
      <w:r w:rsidRPr="005A15AF">
        <w:rPr>
          <w:noProof/>
          <w:sz w:val="24"/>
        </w:rPr>
        <w:t>10.</w:t>
      </w:r>
      <w:r w:rsidRPr="005A15AF">
        <w:rPr>
          <w:sz w:val="24"/>
        </w:rPr>
        <w:t xml:space="preserve"> Прейскурант на выполнение работ по метрологическому обеспечению еди</w:t>
      </w:r>
      <w:r w:rsidRPr="005A15AF">
        <w:rPr>
          <w:sz w:val="24"/>
        </w:rPr>
        <w:t>н</w:t>
      </w:r>
      <w:r w:rsidRPr="005A15AF">
        <w:rPr>
          <w:sz w:val="24"/>
        </w:rPr>
        <w:t>ства измерений может быть изменен в связи с повышением цен на эне</w:t>
      </w:r>
      <w:r w:rsidRPr="005A15AF">
        <w:rPr>
          <w:sz w:val="24"/>
        </w:rPr>
        <w:t>р</w:t>
      </w:r>
      <w:r w:rsidRPr="005A15AF">
        <w:rPr>
          <w:sz w:val="24"/>
        </w:rPr>
        <w:t>гоносители, материалы, а также при проведении централизованных мероприятий Правительс</w:t>
      </w:r>
      <w:r w:rsidRPr="005A15AF">
        <w:rPr>
          <w:sz w:val="24"/>
        </w:rPr>
        <w:t>т</w:t>
      </w:r>
      <w:r w:rsidRPr="005A15AF">
        <w:rPr>
          <w:sz w:val="24"/>
        </w:rPr>
        <w:t>вом РФ, Росстандартом, администрацией Самарской области, города в сфере соц</w:t>
      </w:r>
      <w:r w:rsidRPr="005A15AF">
        <w:rPr>
          <w:sz w:val="24"/>
        </w:rPr>
        <w:t>и</w:t>
      </w:r>
      <w:r w:rsidRPr="005A15AF">
        <w:rPr>
          <w:sz w:val="24"/>
        </w:rPr>
        <w:t>альной защиты населения, в связи с изменением розничных цен и т.п.</w:t>
      </w:r>
    </w:p>
    <w:bookmarkEnd w:id="0"/>
    <w:p w14:paraId="1513C6F1" w14:textId="77777777" w:rsidR="007600A8" w:rsidRDefault="007600A8"/>
    <w:sectPr w:rsidR="0076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42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4250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F3"/>
    <w:rsid w:val="001E4246"/>
    <w:rsid w:val="0071593F"/>
    <w:rsid w:val="007600A8"/>
    <w:rsid w:val="007A5A8D"/>
    <w:rsid w:val="009879F3"/>
    <w:rsid w:val="00BA65E5"/>
    <w:rsid w:val="00BC2368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1875"/>
  <w15:chartTrackingRefBased/>
  <w15:docId w15:val="{2389AD17-079B-4573-9213-8375A228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9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9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9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9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9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9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79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9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79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79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9F3"/>
    <w:rPr>
      <w:b/>
      <w:bCs/>
      <w:smallCaps/>
      <w:color w:val="2F5496" w:themeColor="accent1" w:themeShade="BF"/>
      <w:spacing w:val="5"/>
    </w:rPr>
  </w:style>
  <w:style w:type="paragraph" w:customStyle="1" w:styleId="Normal">
    <w:name w:val="Normal"/>
    <w:rsid w:val="009879F3"/>
    <w:pPr>
      <w:widowControl w:val="0"/>
      <w:spacing w:after="0" w:line="300" w:lineRule="auto"/>
      <w:ind w:left="800" w:hanging="260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paragraph" w:customStyle="1" w:styleId="FR1">
    <w:name w:val="FR1"/>
    <w:rsid w:val="009879F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snapToGrid w:val="0"/>
      <w:kern w:val="0"/>
      <w:sz w:val="3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E. Hramova</dc:creator>
  <cp:keywords/>
  <dc:description/>
  <cp:lastModifiedBy>Irina E. Hramova</cp:lastModifiedBy>
  <cp:revision>1</cp:revision>
  <dcterms:created xsi:type="dcterms:W3CDTF">2025-01-16T12:12:00Z</dcterms:created>
  <dcterms:modified xsi:type="dcterms:W3CDTF">2025-01-16T12:13:00Z</dcterms:modified>
</cp:coreProperties>
</file>